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972" w:rsidRDefault="0087605F" w:rsidP="0087605F">
      <w:pPr>
        <w:jc w:val="center"/>
        <w:rPr>
          <w:u w:val="single"/>
        </w:rPr>
      </w:pPr>
      <w:r>
        <w:rPr>
          <w:u w:val="single"/>
        </w:rPr>
        <w:t>3-2-1 Session 2; Assignment 2</w:t>
      </w:r>
    </w:p>
    <w:p w:rsidR="003A158C" w:rsidRDefault="008F00CF" w:rsidP="0087605F">
      <w:pPr>
        <w:jc w:val="center"/>
      </w:pPr>
      <w:r>
        <w:t>Celeste Minor</w:t>
      </w:r>
    </w:p>
    <w:p w:rsidR="0087605F" w:rsidRDefault="008F00CF" w:rsidP="0087605F">
      <w:pPr>
        <w:jc w:val="center"/>
      </w:pPr>
      <w:r>
        <w:t>Prattville Elementary</w:t>
      </w:r>
      <w:r w:rsidR="003A158C">
        <w:t xml:space="preserve"> School</w:t>
      </w:r>
    </w:p>
    <w:p w:rsidR="0087605F" w:rsidRDefault="0087605F" w:rsidP="0087605F">
      <w:pPr>
        <w:jc w:val="center"/>
      </w:pPr>
    </w:p>
    <w:p w:rsidR="00A36F13" w:rsidRPr="00A36F13" w:rsidRDefault="00A36F13" w:rsidP="00A36F13">
      <w:pPr>
        <w:shd w:val="clear" w:color="auto" w:fill="FFFFFF"/>
        <w:spacing w:line="345" w:lineRule="atLeast"/>
        <w:outlineLvl w:val="1"/>
        <w:rPr>
          <w:rFonts w:ascii="Arial" w:eastAsia="Times New Roman" w:hAnsi="Arial" w:cs="Arial"/>
          <w:bCs/>
          <w:i/>
          <w:kern w:val="36"/>
        </w:rPr>
      </w:pPr>
      <w:r w:rsidRPr="00A36F13">
        <w:rPr>
          <w:rFonts w:ascii="Arial" w:eastAsia="Times New Roman" w:hAnsi="Arial" w:cs="Arial"/>
          <w:bCs/>
          <w:i/>
          <w:kern w:val="36"/>
        </w:rPr>
        <w:t>What Are Formative Assessments and Why Should We Use Them?</w:t>
      </w:r>
    </w:p>
    <w:p w:rsidR="0087605F" w:rsidRPr="003A158C" w:rsidRDefault="0087605F" w:rsidP="0087605F">
      <w:r w:rsidRPr="005E6A1B">
        <w:rPr>
          <w:b/>
        </w:rPr>
        <w:t>3 important details</w:t>
      </w:r>
      <w:r>
        <w:br/>
      </w:r>
      <w:r>
        <w:tab/>
        <w:t xml:space="preserve">1.  </w:t>
      </w:r>
      <w:r w:rsidR="00574720">
        <w:rPr>
          <w:iCs/>
          <w:color w:val="000000"/>
        </w:rPr>
        <w:t>Formative assessments</w:t>
      </w:r>
      <w:r w:rsidR="008F00CF" w:rsidRPr="008F00CF">
        <w:rPr>
          <w:iCs/>
          <w:color w:val="000000"/>
        </w:rPr>
        <w:t xml:space="preserve"> “support learning during the learning process”.</w:t>
      </w:r>
    </w:p>
    <w:p w:rsidR="003A158C" w:rsidRPr="003A158C" w:rsidRDefault="0087605F" w:rsidP="0087605F">
      <w:r>
        <w:tab/>
        <w:t xml:space="preserve">2.  </w:t>
      </w:r>
      <w:r w:rsidR="008F00CF">
        <w:t>F</w:t>
      </w:r>
      <w:r w:rsidR="003A158C" w:rsidRPr="003A158C">
        <w:t xml:space="preserve">ormative assessments </w:t>
      </w:r>
      <w:r w:rsidR="008F00CF">
        <w:t xml:space="preserve">can provide students with practice and don’t have to be graded.  This type of assessment should check student understanding and then guide the instruction. </w:t>
      </w:r>
    </w:p>
    <w:p w:rsidR="0087605F" w:rsidRDefault="0087605F" w:rsidP="0087605F">
      <w:r w:rsidRPr="003A158C">
        <w:tab/>
        <w:t xml:space="preserve">3.  </w:t>
      </w:r>
      <w:r w:rsidR="008F00CF">
        <w:t>The assessment doesn’t have to be time consuming and is worth the time it does take by providing the teacher with important data.</w:t>
      </w:r>
    </w:p>
    <w:p w:rsidR="003A158C" w:rsidRDefault="003A158C" w:rsidP="0087605F"/>
    <w:p w:rsidR="0087605F" w:rsidRPr="005E6A1B" w:rsidRDefault="0087605F" w:rsidP="0087605F">
      <w:pPr>
        <w:rPr>
          <w:b/>
        </w:rPr>
      </w:pPr>
      <w:r w:rsidRPr="005E6A1B">
        <w:rPr>
          <w:b/>
        </w:rPr>
        <w:t>2 connections</w:t>
      </w:r>
    </w:p>
    <w:p w:rsidR="0087605F" w:rsidRPr="00C11109" w:rsidRDefault="00C11109" w:rsidP="003A158C">
      <w:pPr>
        <w:pStyle w:val="ListParagraph"/>
        <w:numPr>
          <w:ilvl w:val="0"/>
          <w:numId w:val="1"/>
        </w:numPr>
        <w:rPr>
          <w:rFonts w:cs="Calibri"/>
        </w:rPr>
      </w:pPr>
      <w:r>
        <w:t>A wide variety of practical and useful formative assessments are available for teachers to use</w:t>
      </w:r>
      <w:r w:rsidR="003A158C">
        <w:rPr>
          <w:rFonts w:cs="Calibri"/>
        </w:rPr>
        <w:t xml:space="preserve">.  </w:t>
      </w:r>
      <w:r w:rsidR="0087605F">
        <w:tab/>
      </w:r>
    </w:p>
    <w:p w:rsidR="00C11109" w:rsidRPr="003A158C" w:rsidRDefault="00C11109" w:rsidP="003A158C">
      <w:pPr>
        <w:pStyle w:val="ListParagraph"/>
        <w:numPr>
          <w:ilvl w:val="0"/>
          <w:numId w:val="1"/>
        </w:numPr>
        <w:rPr>
          <w:rFonts w:cs="Calibri"/>
        </w:rPr>
      </w:pPr>
      <w:r>
        <w:t>Using a variety of assessments (individual, partner, small group or whole class) can also provide differentiated instruction</w:t>
      </w:r>
      <w:r w:rsidRPr="00C11109">
        <w:rPr>
          <w:rFonts w:cs="Calibri"/>
        </w:rPr>
        <w:t>.</w:t>
      </w:r>
    </w:p>
    <w:p w:rsidR="0087605F" w:rsidRDefault="0087605F" w:rsidP="0087605F"/>
    <w:p w:rsidR="0087605F" w:rsidRPr="005E6A1B" w:rsidRDefault="0087605F" w:rsidP="0087605F">
      <w:pPr>
        <w:rPr>
          <w:b/>
        </w:rPr>
      </w:pPr>
      <w:r w:rsidRPr="005E6A1B">
        <w:rPr>
          <w:b/>
        </w:rPr>
        <w:t>1 question</w:t>
      </w:r>
      <w:r w:rsidR="00080EF1">
        <w:rPr>
          <w:b/>
        </w:rPr>
        <w:t xml:space="preserve"> to consider</w:t>
      </w:r>
    </w:p>
    <w:p w:rsidR="0087605F" w:rsidRDefault="00C11109" w:rsidP="005E6A1B">
      <w:pPr>
        <w:ind w:left="720"/>
      </w:pPr>
      <w:r>
        <w:t>Once implemented, how do teachers manage this additional data when there isn’t enough</w:t>
      </w:r>
      <w:r w:rsidR="00574720">
        <w:t xml:space="preserve"> teaching time to cover all of the material</w:t>
      </w:r>
      <w:r w:rsidR="00186915">
        <w:t>?</w:t>
      </w:r>
    </w:p>
    <w:p w:rsidR="0087605F" w:rsidRDefault="0087605F" w:rsidP="0087605F"/>
    <w:p w:rsidR="0087605F" w:rsidRPr="00A36F13" w:rsidRDefault="0087605F" w:rsidP="0087605F">
      <w:r w:rsidRPr="00A36F13">
        <w:rPr>
          <w:u w:val="single"/>
        </w:rPr>
        <w:t xml:space="preserve">ASSESSMENT </w:t>
      </w:r>
      <w:r w:rsidRPr="00A36F13">
        <w:rPr>
          <w:i/>
          <w:u w:val="single"/>
        </w:rPr>
        <w:t>for</w:t>
      </w:r>
      <w:r w:rsidRPr="00A36F13">
        <w:rPr>
          <w:u w:val="single"/>
        </w:rPr>
        <w:t xml:space="preserve"> LEARNING</w:t>
      </w:r>
    </w:p>
    <w:p w:rsidR="0087605F" w:rsidRPr="005E6A1B" w:rsidRDefault="0087605F" w:rsidP="0087605F">
      <w:pPr>
        <w:rPr>
          <w:b/>
        </w:rPr>
      </w:pPr>
      <w:r w:rsidRPr="005E6A1B">
        <w:rPr>
          <w:b/>
        </w:rPr>
        <w:t>3 important details</w:t>
      </w:r>
    </w:p>
    <w:p w:rsidR="005E6A1B" w:rsidRPr="00186915" w:rsidRDefault="005E6A1B" w:rsidP="005E6A1B">
      <w:pPr>
        <w:pStyle w:val="ListParagraph"/>
        <w:numPr>
          <w:ilvl w:val="0"/>
          <w:numId w:val="2"/>
        </w:numPr>
        <w:autoSpaceDE w:val="0"/>
        <w:autoSpaceDN w:val="0"/>
        <w:adjustRightInd w:val="0"/>
      </w:pPr>
      <w:r w:rsidRPr="005E6A1B">
        <w:rPr>
          <w:rFonts w:ascii="Times-Roman" w:hAnsi="Times-Roman" w:cs="Times-Roman"/>
        </w:rPr>
        <w:t xml:space="preserve">Assessments </w:t>
      </w:r>
      <w:r w:rsidR="00186915">
        <w:rPr>
          <w:rFonts w:ascii="Times-Roman" w:hAnsi="Times-Roman" w:cs="Times-Roman"/>
        </w:rPr>
        <w:t>alone are not enough.  Teachers must assess, analyze, adjust instruction and provide feedback so the student may gain knowledge and improve achievement.</w:t>
      </w:r>
    </w:p>
    <w:p w:rsidR="00186915" w:rsidRPr="005E6A1B" w:rsidRDefault="00186915" w:rsidP="005E6A1B">
      <w:pPr>
        <w:pStyle w:val="ListParagraph"/>
        <w:numPr>
          <w:ilvl w:val="0"/>
          <w:numId w:val="2"/>
        </w:numPr>
        <w:autoSpaceDE w:val="0"/>
        <w:autoSpaceDN w:val="0"/>
        <w:adjustRightInd w:val="0"/>
      </w:pPr>
      <w:r>
        <w:rPr>
          <w:rFonts w:ascii="Times-Roman" w:hAnsi="Times-Roman" w:cs="Times-Roman"/>
        </w:rPr>
        <w:t>Effective formative assessments can lead to prof</w:t>
      </w:r>
      <w:r w:rsidR="007D4F00">
        <w:rPr>
          <w:rFonts w:ascii="Times-Roman" w:hAnsi="Times-Roman" w:cs="Times-Roman"/>
        </w:rPr>
        <w:t xml:space="preserve">ound learning gains.  However, </w:t>
      </w:r>
      <w:r>
        <w:rPr>
          <w:rFonts w:ascii="Times-Roman" w:hAnsi="Times-Roman" w:cs="Times-Roman"/>
        </w:rPr>
        <w:t>to reach that outcome schools must first learn to use summative and formative assessments equally and to balance high stakes testing with classroom assessments.</w:t>
      </w:r>
    </w:p>
    <w:p w:rsidR="005E6A1B" w:rsidRPr="007D4F00" w:rsidRDefault="007D4F00" w:rsidP="007D4F0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bCs/>
        </w:rPr>
      </w:pPr>
      <w:r>
        <w:rPr>
          <w:bCs/>
        </w:rPr>
        <w:t xml:space="preserve">The idea of assessing students and the way in which it is done must evolve.  </w:t>
      </w:r>
      <w:r w:rsidR="005E6A1B" w:rsidRPr="005E6A1B">
        <w:rPr>
          <w:bCs/>
        </w:rPr>
        <w:t>The most dependable assessment in the world cannot be regarded</w:t>
      </w:r>
      <w:r>
        <w:rPr>
          <w:bCs/>
        </w:rPr>
        <w:t xml:space="preserve"> </w:t>
      </w:r>
      <w:r w:rsidR="005E6A1B" w:rsidRPr="007D4F00">
        <w:rPr>
          <w:bCs/>
        </w:rPr>
        <w:t>as high quality if it has a counterproductive effect on learning or on students.</w:t>
      </w:r>
    </w:p>
    <w:p w:rsidR="005E6A1B" w:rsidRPr="005E6A1B" w:rsidRDefault="005E6A1B" w:rsidP="005E6A1B">
      <w:pPr>
        <w:pStyle w:val="ListParagraph"/>
        <w:autoSpaceDE w:val="0"/>
        <w:autoSpaceDN w:val="0"/>
        <w:adjustRightInd w:val="0"/>
        <w:ind w:left="1080"/>
      </w:pPr>
    </w:p>
    <w:p w:rsidR="0087605F" w:rsidRPr="005E6A1B" w:rsidRDefault="0087605F" w:rsidP="00080EF1">
      <w:pPr>
        <w:autoSpaceDE w:val="0"/>
        <w:autoSpaceDN w:val="0"/>
        <w:adjustRightInd w:val="0"/>
        <w:rPr>
          <w:b/>
        </w:rPr>
      </w:pPr>
      <w:r w:rsidRPr="005E6A1B">
        <w:rPr>
          <w:b/>
        </w:rPr>
        <w:t>2 connections</w:t>
      </w:r>
    </w:p>
    <w:p w:rsidR="005E6A1B" w:rsidRDefault="0087605F" w:rsidP="0087605F">
      <w:pPr>
        <w:pStyle w:val="ListParagraph"/>
        <w:numPr>
          <w:ilvl w:val="0"/>
          <w:numId w:val="3"/>
        </w:numPr>
      </w:pPr>
      <w:r>
        <w:t xml:space="preserve"> </w:t>
      </w:r>
      <w:r w:rsidR="007D4F00">
        <w:t xml:space="preserve">Professional development is needed regarding </w:t>
      </w:r>
      <w:r w:rsidR="00362783">
        <w:t xml:space="preserve">assessment and it must start </w:t>
      </w:r>
      <w:r w:rsidR="007D4F00">
        <w:t>with the instructional leaders.</w:t>
      </w:r>
    </w:p>
    <w:p w:rsidR="00362783" w:rsidRDefault="00362783" w:rsidP="0087605F">
      <w:pPr>
        <w:pStyle w:val="ListParagraph"/>
        <w:numPr>
          <w:ilvl w:val="0"/>
          <w:numId w:val="3"/>
        </w:numPr>
      </w:pPr>
      <w:r>
        <w:lastRenderedPageBreak/>
        <w:t xml:space="preserve">Students need to be encouraged to reflect on their level of understanding, seek teacher feedback and </w:t>
      </w:r>
      <w:r w:rsidR="00574720">
        <w:t xml:space="preserve">be </w:t>
      </w:r>
      <w:r w:rsidR="00080EF1">
        <w:t>taught to consider some assessments as a snapshot of where they are in the learning process and where they need to go next.</w:t>
      </w:r>
      <w:r>
        <w:t xml:space="preserve"> </w:t>
      </w:r>
    </w:p>
    <w:p w:rsidR="0087605F" w:rsidRDefault="0087605F" w:rsidP="0087605F"/>
    <w:p w:rsidR="0087605F" w:rsidRPr="00080EF1" w:rsidRDefault="0087605F" w:rsidP="0087605F">
      <w:pPr>
        <w:rPr>
          <w:b/>
        </w:rPr>
      </w:pPr>
      <w:r w:rsidRPr="00080EF1">
        <w:rPr>
          <w:b/>
        </w:rPr>
        <w:t>1 question</w:t>
      </w:r>
      <w:r w:rsidR="00080EF1" w:rsidRPr="00080EF1">
        <w:rPr>
          <w:b/>
        </w:rPr>
        <w:t xml:space="preserve"> to consider</w:t>
      </w:r>
    </w:p>
    <w:p w:rsidR="005E6A1B" w:rsidRDefault="00080EF1" w:rsidP="00080EF1">
      <w:pPr>
        <w:pStyle w:val="ListParagraph"/>
      </w:pPr>
      <w:r>
        <w:t>This article makes some very valid points.  However, where does one star</w:t>
      </w:r>
      <w:r w:rsidR="00574720">
        <w:t>t with imple</w:t>
      </w:r>
      <w:r>
        <w:t>mentation?</w:t>
      </w:r>
    </w:p>
    <w:p w:rsidR="0087605F" w:rsidRPr="0087605F" w:rsidRDefault="0087605F" w:rsidP="0087605F">
      <w:r>
        <w:tab/>
      </w:r>
    </w:p>
    <w:sectPr w:rsidR="0087605F" w:rsidRPr="0087605F" w:rsidSect="00D97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7009"/>
    <w:multiLevelType w:val="hybridMultilevel"/>
    <w:tmpl w:val="D05C0020"/>
    <w:lvl w:ilvl="0" w:tplc="EE98F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956F00"/>
    <w:multiLevelType w:val="hybridMultilevel"/>
    <w:tmpl w:val="A2D8A526"/>
    <w:lvl w:ilvl="0" w:tplc="B76AE3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BE79E3"/>
    <w:multiLevelType w:val="hybridMultilevel"/>
    <w:tmpl w:val="97B6B12E"/>
    <w:lvl w:ilvl="0" w:tplc="EE98F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520206"/>
    <w:multiLevelType w:val="hybridMultilevel"/>
    <w:tmpl w:val="D05C0020"/>
    <w:lvl w:ilvl="0" w:tplc="EE98F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8E5B1A"/>
    <w:multiLevelType w:val="hybridMultilevel"/>
    <w:tmpl w:val="BAFA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214B0"/>
    <w:multiLevelType w:val="hybridMultilevel"/>
    <w:tmpl w:val="A9FA7B54"/>
    <w:lvl w:ilvl="0" w:tplc="CA9EA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CA6ABB"/>
    <w:multiLevelType w:val="hybridMultilevel"/>
    <w:tmpl w:val="E054A3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173417"/>
    <w:multiLevelType w:val="hybridMultilevel"/>
    <w:tmpl w:val="453C7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243B"/>
    <w:rsid w:val="00016761"/>
    <w:rsid w:val="00080EF1"/>
    <w:rsid w:val="00186915"/>
    <w:rsid w:val="002807B0"/>
    <w:rsid w:val="00360609"/>
    <w:rsid w:val="00362783"/>
    <w:rsid w:val="003A158C"/>
    <w:rsid w:val="00536B96"/>
    <w:rsid w:val="00574720"/>
    <w:rsid w:val="005E6A1B"/>
    <w:rsid w:val="00661938"/>
    <w:rsid w:val="007D4F00"/>
    <w:rsid w:val="007F4ACA"/>
    <w:rsid w:val="00855A31"/>
    <w:rsid w:val="0087605F"/>
    <w:rsid w:val="008F00CF"/>
    <w:rsid w:val="00A36F13"/>
    <w:rsid w:val="00B32FFB"/>
    <w:rsid w:val="00C11109"/>
    <w:rsid w:val="00D61AFA"/>
    <w:rsid w:val="00D97972"/>
    <w:rsid w:val="00EA243B"/>
    <w:rsid w:val="00F6238C"/>
    <w:rsid w:val="00FE3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0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2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57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48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Janice.Stockman</dc:creator>
  <cp:keywords/>
  <dc:description/>
  <cp:lastModifiedBy>Celeste.Minor</cp:lastModifiedBy>
  <cp:revision>2</cp:revision>
  <dcterms:created xsi:type="dcterms:W3CDTF">2011-02-16T20:00:00Z</dcterms:created>
  <dcterms:modified xsi:type="dcterms:W3CDTF">2011-02-16T20:00:00Z</dcterms:modified>
</cp:coreProperties>
</file>